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D83" w:rsidRDefault="00CF2D83">
      <w:bookmarkStart w:id="0" w:name="_GoBack"/>
      <w:bookmarkEnd w:id="0"/>
    </w:p>
    <w:p w:rsidR="00F66D77" w:rsidRPr="00F66D77" w:rsidRDefault="00F66D77">
      <w:pPr>
        <w:rPr>
          <w:b/>
        </w:rPr>
      </w:pPr>
      <w:r w:rsidRPr="00F66D77">
        <w:rPr>
          <w:b/>
        </w:rPr>
        <w:t>BOPZ scholing</w:t>
      </w:r>
      <w:r>
        <w:rPr>
          <w:b/>
        </w:rPr>
        <w:t xml:space="preserve"> (Innoforte)</w:t>
      </w:r>
    </w:p>
    <w:p w:rsidR="00F66D77" w:rsidRDefault="00F66D77"/>
    <w:p w:rsidR="00F66D77" w:rsidRDefault="00F66D77">
      <w:r w:rsidRPr="00F66D77">
        <w:rPr>
          <w:u w:val="single"/>
        </w:rPr>
        <w:t>Inhoud</w:t>
      </w:r>
      <w:r>
        <w:t xml:space="preserve">: </w:t>
      </w:r>
    </w:p>
    <w:p w:rsidR="00F66D77" w:rsidRDefault="00F66D77">
      <w:pPr>
        <w:rPr>
          <w:noProof/>
        </w:rPr>
      </w:pPr>
      <w:r>
        <w:rPr>
          <w:noProof/>
        </w:rPr>
        <w:t>Aan het begin van de presentatie wordt een film getoond ter bewustwording van wat vrijheid / beperking van vrijheid betekent voor de mens. De film bestaat uit korte fragmenten, dia's met de muziek van Ramses Shaffey "laat me..". Daarna volgt uitleg over de wetgeving voor wat betreft vrijheid en beperking van vrijheid bij clienten in een verpleeghuissetting. Cijfers van het huidige percentage clienten dat een maatregel krijgt opgelegd en alternatieven hiervoor worden besproken. Er zal ruimte zijn aan het eind om casuistiek van de eigen afdeling te bespreken.</w:t>
      </w:r>
    </w:p>
    <w:p w:rsidR="00F66D77" w:rsidRDefault="00F66D77">
      <w:pPr>
        <w:rPr>
          <w:noProof/>
        </w:rPr>
      </w:pPr>
    </w:p>
    <w:p w:rsidR="00F66D77" w:rsidRPr="00F66D77" w:rsidRDefault="00F66D77">
      <w:pPr>
        <w:rPr>
          <w:noProof/>
          <w:u w:val="single"/>
        </w:rPr>
      </w:pPr>
      <w:r w:rsidRPr="00F66D77">
        <w:rPr>
          <w:noProof/>
          <w:u w:val="single"/>
        </w:rPr>
        <w:t>Leerdoelen:</w:t>
      </w:r>
    </w:p>
    <w:p w:rsidR="00F66D77" w:rsidRDefault="00F66D77">
      <w:pPr>
        <w:rPr>
          <w:noProof/>
        </w:rPr>
      </w:pPr>
      <w:r>
        <w:rPr>
          <w:noProof/>
        </w:rPr>
        <w:t>Alle deelnemers zijn zich na de scholing bewust van het recht op vrijheid van ieder mens en van de nadelen van VBM. Zij kunnen alternatieven benoemen voor casuistiek op de eigen afdeling en dit uitdragen naar de collega's.</w:t>
      </w:r>
    </w:p>
    <w:p w:rsidR="00F66D77" w:rsidRDefault="00F66D77">
      <w:pPr>
        <w:rPr>
          <w:noProof/>
        </w:rPr>
      </w:pPr>
    </w:p>
    <w:p w:rsidR="00F66D77" w:rsidRPr="00F66D77" w:rsidRDefault="00F66D77">
      <w:pPr>
        <w:rPr>
          <w:noProof/>
          <w:u w:val="single"/>
        </w:rPr>
      </w:pPr>
      <w:r w:rsidRPr="00F66D77">
        <w:rPr>
          <w:noProof/>
          <w:u w:val="single"/>
        </w:rPr>
        <w:t>Programma:</w:t>
      </w:r>
    </w:p>
    <w:p w:rsidR="00F66D77" w:rsidRDefault="00F66D77" w:rsidP="00F66D77">
      <w:r>
        <w:t xml:space="preserve">6 en 23 oktober 2017 van </w:t>
      </w:r>
      <w:r>
        <w:tab/>
        <w:t>15.00 tot 16.00 uur</w:t>
      </w:r>
    </w:p>
    <w:p w:rsidR="00F66D77" w:rsidRDefault="00F66D77" w:rsidP="00F66D77"/>
    <w:p w:rsidR="00F66D77" w:rsidRPr="00F66D77" w:rsidRDefault="00F66D77" w:rsidP="00F66D77">
      <w:pPr>
        <w:rPr>
          <w:u w:val="single"/>
        </w:rPr>
      </w:pPr>
      <w:r w:rsidRPr="00F66D77">
        <w:rPr>
          <w:u w:val="single"/>
        </w:rPr>
        <w:t>Naam en titel professional die scholing geeft:</w:t>
      </w:r>
    </w:p>
    <w:p w:rsidR="00F66D77" w:rsidRDefault="00F66D77">
      <w:pPr>
        <w:rPr>
          <w:noProof/>
        </w:rPr>
      </w:pPr>
      <w:r>
        <w:t xml:space="preserve">Lensink, N.; </w:t>
      </w:r>
      <w:r>
        <w:rPr>
          <w:noProof/>
        </w:rPr>
        <w:t>Specialist Ouderengeneeskunde; 10 jaar ervaring (scholing)</w:t>
      </w:r>
    </w:p>
    <w:p w:rsidR="00F66D77" w:rsidRDefault="00F66D77">
      <w:pPr>
        <w:rPr>
          <w:noProof/>
        </w:rPr>
      </w:pPr>
      <w:r>
        <w:rPr>
          <w:noProof/>
        </w:rPr>
        <w:t>Visser, I.M.; Verpleegkundig Specialist; 7 jaar ervaring (scholing)</w:t>
      </w:r>
    </w:p>
    <w:p w:rsidR="00F66D77" w:rsidRDefault="00F66D77">
      <w:pPr>
        <w:rPr>
          <w:noProof/>
        </w:rPr>
      </w:pPr>
    </w:p>
    <w:p w:rsidR="00F66D77" w:rsidRPr="00F66D77" w:rsidRDefault="00F66D77">
      <w:pPr>
        <w:rPr>
          <w:noProof/>
          <w:u w:val="single"/>
        </w:rPr>
      </w:pPr>
      <w:r w:rsidRPr="00F66D77">
        <w:rPr>
          <w:noProof/>
          <w:u w:val="single"/>
        </w:rPr>
        <w:t>Bronnen:</w:t>
      </w:r>
    </w:p>
    <w:p w:rsidR="00F66D77" w:rsidRDefault="00F66D77" w:rsidP="00F66D77">
      <w:pPr>
        <w:pStyle w:val="Lijstalinea"/>
        <w:numPr>
          <w:ilvl w:val="0"/>
          <w:numId w:val="1"/>
        </w:numPr>
      </w:pPr>
      <w:r w:rsidRPr="00574662">
        <w:rPr>
          <w:noProof/>
        </w:rPr>
        <w:t xml:space="preserve">van der Wal, G. (2008). Zorg voor vrijheid: terugdringen van vrijheidsbeperkende maatregelen kán en moet. Inspectie voor de Gezondheidszorg. Te bekijken op:  </w:t>
      </w:r>
      <w:hyperlink r:id="rId6" w:history="1">
        <w:r w:rsidRPr="00E177DE">
          <w:rPr>
            <w:rStyle w:val="Hyperlink"/>
            <w:noProof/>
          </w:rPr>
          <w:t>http://www.igz.nl</w:t>
        </w:r>
      </w:hyperlink>
      <w:r w:rsidRPr="00574662">
        <w:rPr>
          <w:noProof/>
        </w:rPr>
        <w:t>.</w:t>
      </w:r>
    </w:p>
    <w:p w:rsidR="00F66D77" w:rsidRDefault="00F66D77" w:rsidP="00F66D77">
      <w:pPr>
        <w:pStyle w:val="Lijstalinea"/>
        <w:numPr>
          <w:ilvl w:val="0"/>
          <w:numId w:val="1"/>
        </w:numPr>
      </w:pPr>
      <w:r w:rsidRPr="00574662">
        <w:rPr>
          <w:noProof/>
        </w:rPr>
        <w:t xml:space="preserve">Inspectie voor de Gezondheidszorg (2008). Rapport Zorg voor vrijheid: terugdringen van vrijheidsbeperkende maatregelen kan en moet. Beschikbaar op: </w:t>
      </w:r>
      <w:hyperlink r:id="rId7" w:history="1">
        <w:r w:rsidRPr="00E177DE">
          <w:rPr>
            <w:rStyle w:val="Hyperlink"/>
            <w:noProof/>
          </w:rPr>
          <w:t>http://www.igz.nl</w:t>
        </w:r>
      </w:hyperlink>
      <w:r w:rsidRPr="00574662">
        <w:rPr>
          <w:noProof/>
        </w:rPr>
        <w:t>.</w:t>
      </w:r>
    </w:p>
    <w:p w:rsidR="00F66D77" w:rsidRDefault="00F66D77" w:rsidP="00F66D77">
      <w:pPr>
        <w:pStyle w:val="Lijstalinea"/>
        <w:numPr>
          <w:ilvl w:val="0"/>
          <w:numId w:val="1"/>
        </w:numPr>
      </w:pPr>
      <w:r w:rsidRPr="00574662">
        <w:rPr>
          <w:noProof/>
        </w:rPr>
        <w:t xml:space="preserve">Gulpers, M.J.M., Bleijlevens, M.H.C., Ambergen, T., Capezutti E., Rossum, E. van, Hamers, J.P.H. (2013). </w:t>
      </w:r>
      <w:r w:rsidRPr="00F66D77">
        <w:rPr>
          <w:noProof/>
          <w:lang w:val="en-US"/>
        </w:rPr>
        <w:t xml:space="preserve">Reduction of belt restraint use: long-term effects of the EXBELT Intervention.   </w:t>
      </w:r>
      <w:r w:rsidRPr="00574662">
        <w:rPr>
          <w:noProof/>
        </w:rPr>
        <w:t>J Am Geriatr Soc 61(1): 107-112</w:t>
      </w:r>
    </w:p>
    <w:p w:rsidR="00F66D77" w:rsidRDefault="00F66D77" w:rsidP="00F66D77">
      <w:pPr>
        <w:pStyle w:val="Lijstalinea"/>
        <w:numPr>
          <w:ilvl w:val="0"/>
          <w:numId w:val="1"/>
        </w:numPr>
      </w:pPr>
      <w:r>
        <w:rPr>
          <w:noProof/>
        </w:rPr>
        <w:t xml:space="preserve">Gebruik VBM: </w:t>
      </w:r>
      <w:hyperlink r:id="rId8" w:history="1">
        <w:r w:rsidRPr="00E177DE">
          <w:rPr>
            <w:rStyle w:val="Hyperlink"/>
            <w:noProof/>
          </w:rPr>
          <w:t>https://www.zorgvoorbeter.nl</w:t>
        </w:r>
      </w:hyperlink>
      <w:r>
        <w:rPr>
          <w:noProof/>
        </w:rPr>
        <w:t xml:space="preserve"> </w:t>
      </w:r>
    </w:p>
    <w:p w:rsidR="00F66D77" w:rsidRDefault="00F66D77" w:rsidP="00F66D77">
      <w:pPr>
        <w:pStyle w:val="Lijstalinea"/>
        <w:numPr>
          <w:ilvl w:val="0"/>
          <w:numId w:val="1"/>
        </w:numPr>
      </w:pPr>
      <w:r>
        <w:t xml:space="preserve">Wet BOPZ: </w:t>
      </w:r>
      <w:r>
        <w:rPr>
          <w:noProof/>
        </w:rPr>
        <w:t xml:space="preserve">https//www.dwangindezorg.nl </w:t>
      </w:r>
    </w:p>
    <w:p w:rsidR="00F66D77" w:rsidRDefault="00F66D77" w:rsidP="00F66D77">
      <w:pPr>
        <w:pStyle w:val="Lijstalinea"/>
      </w:pPr>
    </w:p>
    <w:sectPr w:rsidR="00F66D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4420E"/>
    <w:multiLevelType w:val="hybridMultilevel"/>
    <w:tmpl w:val="E87EB9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D77"/>
    <w:rsid w:val="00CF2D83"/>
    <w:rsid w:val="00D11DAF"/>
    <w:rsid w:val="00F66D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6D77"/>
    <w:pPr>
      <w:ind w:left="720"/>
      <w:contextualSpacing/>
    </w:pPr>
  </w:style>
  <w:style w:type="character" w:styleId="Hyperlink">
    <w:name w:val="Hyperlink"/>
    <w:basedOn w:val="Standaardalinea-lettertype"/>
    <w:uiPriority w:val="99"/>
    <w:unhideWhenUsed/>
    <w:rsid w:val="00F66D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6D77"/>
    <w:pPr>
      <w:ind w:left="720"/>
      <w:contextualSpacing/>
    </w:pPr>
  </w:style>
  <w:style w:type="character" w:styleId="Hyperlink">
    <w:name w:val="Hyperlink"/>
    <w:basedOn w:val="Standaardalinea-lettertype"/>
    <w:uiPriority w:val="99"/>
    <w:unhideWhenUsed/>
    <w:rsid w:val="00F66D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624419">
      <w:bodyDiv w:val="1"/>
      <w:marLeft w:val="0"/>
      <w:marRight w:val="0"/>
      <w:marTop w:val="0"/>
      <w:marBottom w:val="0"/>
      <w:divBdr>
        <w:top w:val="none" w:sz="0" w:space="0" w:color="auto"/>
        <w:left w:val="none" w:sz="0" w:space="0" w:color="auto"/>
        <w:bottom w:val="none" w:sz="0" w:space="0" w:color="auto"/>
        <w:right w:val="none" w:sz="0" w:space="0" w:color="auto"/>
      </w:divBdr>
      <w:divsChild>
        <w:div w:id="1887332745">
          <w:marLeft w:val="0"/>
          <w:marRight w:val="0"/>
          <w:marTop w:val="0"/>
          <w:marBottom w:val="0"/>
          <w:divBdr>
            <w:top w:val="none" w:sz="0" w:space="0" w:color="auto"/>
            <w:left w:val="none" w:sz="0" w:space="0" w:color="auto"/>
            <w:bottom w:val="none" w:sz="0" w:space="0" w:color="auto"/>
            <w:right w:val="none" w:sz="0" w:space="0" w:color="auto"/>
          </w:divBdr>
          <w:divsChild>
            <w:div w:id="1099444604">
              <w:marLeft w:val="0"/>
              <w:marRight w:val="0"/>
              <w:marTop w:val="225"/>
              <w:marBottom w:val="0"/>
              <w:divBdr>
                <w:top w:val="none" w:sz="0" w:space="0" w:color="auto"/>
                <w:left w:val="none" w:sz="0" w:space="0" w:color="auto"/>
                <w:bottom w:val="none" w:sz="0" w:space="0" w:color="auto"/>
                <w:right w:val="none" w:sz="0" w:space="0" w:color="auto"/>
              </w:divBdr>
              <w:divsChild>
                <w:div w:id="1664429778">
                  <w:marLeft w:val="-225"/>
                  <w:marRight w:val="-225"/>
                  <w:marTop w:val="0"/>
                  <w:marBottom w:val="0"/>
                  <w:divBdr>
                    <w:top w:val="none" w:sz="0" w:space="0" w:color="auto"/>
                    <w:left w:val="none" w:sz="0" w:space="0" w:color="auto"/>
                    <w:bottom w:val="none" w:sz="0" w:space="0" w:color="auto"/>
                    <w:right w:val="none" w:sz="0" w:space="0" w:color="auto"/>
                  </w:divBdr>
                  <w:divsChild>
                    <w:div w:id="1615945143">
                      <w:marLeft w:val="0"/>
                      <w:marRight w:val="0"/>
                      <w:marTop w:val="0"/>
                      <w:marBottom w:val="0"/>
                      <w:divBdr>
                        <w:top w:val="none" w:sz="0" w:space="0" w:color="auto"/>
                        <w:left w:val="none" w:sz="0" w:space="0" w:color="auto"/>
                        <w:bottom w:val="none" w:sz="0" w:space="0" w:color="auto"/>
                        <w:right w:val="none" w:sz="0" w:space="0" w:color="auto"/>
                      </w:divBdr>
                      <w:divsChild>
                        <w:div w:id="1048526438">
                          <w:marLeft w:val="0"/>
                          <w:marRight w:val="0"/>
                          <w:marTop w:val="0"/>
                          <w:marBottom w:val="0"/>
                          <w:divBdr>
                            <w:top w:val="none" w:sz="0" w:space="0" w:color="auto"/>
                            <w:left w:val="none" w:sz="0" w:space="0" w:color="auto"/>
                            <w:bottom w:val="none" w:sz="0" w:space="0" w:color="auto"/>
                            <w:right w:val="none" w:sz="0" w:space="0" w:color="auto"/>
                          </w:divBdr>
                          <w:divsChild>
                            <w:div w:id="473258856">
                              <w:marLeft w:val="-225"/>
                              <w:marRight w:val="-225"/>
                              <w:marTop w:val="0"/>
                              <w:marBottom w:val="0"/>
                              <w:divBdr>
                                <w:top w:val="none" w:sz="0" w:space="0" w:color="auto"/>
                                <w:left w:val="none" w:sz="0" w:space="0" w:color="auto"/>
                                <w:bottom w:val="none" w:sz="0" w:space="0" w:color="auto"/>
                                <w:right w:val="none" w:sz="0" w:space="0" w:color="auto"/>
                              </w:divBdr>
                              <w:divsChild>
                                <w:div w:id="301346103">
                                  <w:marLeft w:val="0"/>
                                  <w:marRight w:val="0"/>
                                  <w:marTop w:val="0"/>
                                  <w:marBottom w:val="0"/>
                                  <w:divBdr>
                                    <w:top w:val="none" w:sz="0" w:space="0" w:color="auto"/>
                                    <w:left w:val="none" w:sz="0" w:space="0" w:color="auto"/>
                                    <w:bottom w:val="none" w:sz="0" w:space="0" w:color="auto"/>
                                    <w:right w:val="none" w:sz="0" w:space="0" w:color="auto"/>
                                  </w:divBdr>
                                </w:div>
                                <w:div w:id="2082897616">
                                  <w:marLeft w:val="0"/>
                                  <w:marRight w:val="0"/>
                                  <w:marTop w:val="0"/>
                                  <w:marBottom w:val="0"/>
                                  <w:divBdr>
                                    <w:top w:val="none" w:sz="0" w:space="0" w:color="auto"/>
                                    <w:left w:val="none" w:sz="0" w:space="0" w:color="auto"/>
                                    <w:bottom w:val="none" w:sz="0" w:space="0" w:color="auto"/>
                                    <w:right w:val="none" w:sz="0" w:space="0" w:color="auto"/>
                                  </w:divBdr>
                                  <w:divsChild>
                                    <w:div w:id="88089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5228">
                              <w:marLeft w:val="-225"/>
                              <w:marRight w:val="-225"/>
                              <w:marTop w:val="0"/>
                              <w:marBottom w:val="0"/>
                              <w:divBdr>
                                <w:top w:val="none" w:sz="0" w:space="0" w:color="auto"/>
                                <w:left w:val="none" w:sz="0" w:space="0" w:color="auto"/>
                                <w:bottom w:val="none" w:sz="0" w:space="0" w:color="auto"/>
                                <w:right w:val="none" w:sz="0" w:space="0" w:color="auto"/>
                              </w:divBdr>
                              <w:divsChild>
                                <w:div w:id="9812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rgvoorbeter.nl" TargetMode="External"/><Relationship Id="rId3" Type="http://schemas.microsoft.com/office/2007/relationships/stylesWithEffects" Target="stylesWithEffects.xml"/><Relationship Id="rId7" Type="http://schemas.openxmlformats.org/officeDocument/2006/relationships/hyperlink" Target="http://www.igz.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gz.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1567</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szewbeheer02</dc:creator>
  <cp:lastModifiedBy>szewbeheer02</cp:lastModifiedBy>
  <cp:revision>2</cp:revision>
  <dcterms:created xsi:type="dcterms:W3CDTF">2017-09-04T11:19:00Z</dcterms:created>
  <dcterms:modified xsi:type="dcterms:W3CDTF">2017-09-04T11:19:00Z</dcterms:modified>
</cp:coreProperties>
</file>